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198" w:rsidRPr="00C32198" w:rsidRDefault="00C32198" w:rsidP="00C32198">
      <w:pPr>
        <w:spacing w:after="0" w:line="480" w:lineRule="auto"/>
        <w:contextualSpacing/>
        <w:rPr>
          <w:rFonts w:ascii="Times New Roman" w:hAnsi="Times New Roman" w:cs="Times New Roman"/>
          <w:sz w:val="24"/>
          <w:szCs w:val="24"/>
        </w:rPr>
      </w:pPr>
      <w:bookmarkStart w:id="0" w:name="_GoBack"/>
      <w:bookmarkEnd w:id="0"/>
      <w:r w:rsidRPr="00C32198">
        <w:rPr>
          <w:rFonts w:ascii="Times New Roman" w:hAnsi="Times New Roman" w:cs="Times New Roman"/>
          <w:sz w:val="24"/>
          <w:szCs w:val="24"/>
        </w:rPr>
        <w:t>Student's Name</w:t>
      </w:r>
    </w:p>
    <w:p w:rsidR="00C32198" w:rsidRPr="00C32198" w:rsidRDefault="00C32198" w:rsidP="00C32198">
      <w:pPr>
        <w:spacing w:after="0" w:line="480" w:lineRule="auto"/>
        <w:contextualSpacing/>
        <w:rPr>
          <w:rFonts w:ascii="Times New Roman" w:hAnsi="Times New Roman" w:cs="Times New Roman"/>
          <w:sz w:val="24"/>
          <w:szCs w:val="24"/>
        </w:rPr>
      </w:pPr>
      <w:r w:rsidRPr="00C32198">
        <w:rPr>
          <w:rFonts w:ascii="Times New Roman" w:hAnsi="Times New Roman" w:cs="Times New Roman"/>
          <w:sz w:val="24"/>
          <w:szCs w:val="24"/>
        </w:rPr>
        <w:t>Professor's Name</w:t>
      </w:r>
    </w:p>
    <w:p w:rsidR="00C32198" w:rsidRPr="00C32198" w:rsidRDefault="00C32198" w:rsidP="00C32198">
      <w:pPr>
        <w:spacing w:after="0" w:line="480" w:lineRule="auto"/>
        <w:contextualSpacing/>
        <w:rPr>
          <w:rFonts w:ascii="Times New Roman" w:hAnsi="Times New Roman" w:cs="Times New Roman"/>
          <w:sz w:val="24"/>
          <w:szCs w:val="24"/>
        </w:rPr>
      </w:pPr>
      <w:r w:rsidRPr="00C32198">
        <w:rPr>
          <w:rFonts w:ascii="Times New Roman" w:hAnsi="Times New Roman" w:cs="Times New Roman"/>
          <w:sz w:val="24"/>
          <w:szCs w:val="24"/>
        </w:rPr>
        <w:t xml:space="preserve">Course </w:t>
      </w:r>
    </w:p>
    <w:p w:rsid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C32198" w:rsidRPr="00C32198" w:rsidRDefault="00DC4352" w:rsidP="00C3219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Play Critique</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 xml:space="preserve">Enchanted is a fairy play derived from a novel written by Gail Carson Levine. The storyline shares its themes with several other fairy tales such as Shrek, Cinderella, and The Princess Bride. The showcase of this play was on Saturday, October at the Dobama Theatre by Roy Berko. Enchanted featured several actors; Anne Hathaway who stars in the play as Ella from Frell, Hugh Dancy as Prince Charmont and Cary Elwes as Prince Regent Edgar. The themes generated in the play include comedy, fantasy as well as science fiction. There is a duration of ninety-six minutes set in the whole of the production. The show contains some crude language, and there is a parental guidance recommendation. Power, family, wealth, social classes, rules and order, language and communication, and choices are the most elegant themes in the play. There is the highlighting of all topics in multiple scenes using verbal and visual techniques. </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 xml:space="preserve">A mixture of realistic and idealized locations is used in the play. These non-humans are the giants, ogres and the elves. In this story, there is a show off the medieval mixing with the suburban without much of a disruption of peace and harmony in all the regions. The presentation is in idealized locations, and they are brought into realistic places when they come to meet humans. In this kingdom, everyone receives a fairy spell at birth, and due to her inconvenience, Ella receives the period of obedience from her fairy godmother, Lucinda. This state would mean that Ella would have to follow every instruction given to her by any of her elders. Idealized times present challenges that humans face in their daily lives while realistic </w:t>
      </w:r>
      <w:r w:rsidRPr="00C32198">
        <w:rPr>
          <w:rFonts w:ascii="Times New Roman" w:hAnsi="Times New Roman" w:cs="Times New Roman"/>
          <w:sz w:val="24"/>
          <w:szCs w:val="24"/>
        </w:rPr>
        <w:lastRenderedPageBreak/>
        <w:t xml:space="preserve">locations show how humans should customize their decisions to suit their needs. This design was successful in revealing the two times and multiple objectives. </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In this</w:t>
      </w:r>
      <w:r w:rsidRPr="00C32198">
        <w:rPr>
          <w:rFonts w:ascii="Times New Roman" w:hAnsi="Times New Roman" w:cs="Times New Roman"/>
          <w:sz w:val="24"/>
          <w:szCs w:val="24"/>
        </w:rPr>
        <w:t xml:space="preserve"> play, ogres have the same wands as fairies meaning that they possess almost the same powers over humans. At one time, Ella bumps into Prince Charmont during a Meer Cute as she was in the verge of proclaiming the non-human's grievances. The prince wears big rings that show his stature in the whole kingdom. Just like a regular prince, he wears a crown. The only difference is that his head has large shiny pearls. Later on, two other Meet Cute enable her to see the prince again. This encounter develops into love at sight, and further relationship with the prince places her into the middle of palace intrigue. After getting this stature, Ella receives a queen's whip meaning that she can handle all her problems effortlessly. All the props used in the play had significant implications on the themes and complemented the character's role.</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 xml:space="preserve">The portraying of the playsets a feeling of delight mainly due to the outfits that enhance the actual traits of the characters.  The cast managed to maintain a goofy personality throughout the play. Mandy, the household fairy who dressed in a bright red dress and white rubber shoes does not contribute much in the spell department, but even she can portray the best personality of her character. She has a smooth appearance that illuminates her good traits even before she acts. Her costumes are appropriate, and they blended with her role. Other cast members who were also remarkable include Slannen the Elf and Ella's plucky sidekick. In the story, they are all dressed in green elf costumes, green velvet shoes, and hats. Strikingly, the audience could tell that they played the role of the elf. </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Makeup is one of the most striking aspects of theatre t well planned and executed. All the characters had makeup that complemented their roles. The makeup also blended with their costumes and enhanced their appeal. Notably, the biggest ogre had an arch on the back had spots on the face. This feature presented him as the fiercest in the group of evils in the play. Ella had two types of makeups applied on her face. Before she is made queen her makeup is normal and it complements her of an activist. After Ella assumes the role of the queen, she has glittery makeup that shows her significant role in the whole play. The makeup was stellar in the entire play.</w:t>
      </w:r>
    </w:p>
    <w:p w:rsidR="00C32198" w:rsidRPr="00C32198" w:rsidRDefault="00C32198"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Lighting is the most significant investment that the production presented on the stage. Costumes are the second investment that wowed the audience. All scenes had specific lights that dimmed or brightened the stage. This feature was dynamic depending on the role of the character that was entering the arena. Generally, the epic theme of the play got enhancement from two sets of light. Before the ogres, giants, and elves got accepted into the kingdom, the lights were a bit dim, but when Ella fixed the situation, the lights brightened throughout the play. Due to the significance in her role, Ella was always followed by a spotlight whenever she was on stage; either talking or standing still. This aspect was very catchy to the audience.</w:t>
      </w:r>
    </w:p>
    <w:p w:rsidR="00C32198" w:rsidRPr="00C32198" w:rsidRDefault="00DC4352"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32198" w:rsidRPr="00C32198">
        <w:rPr>
          <w:rFonts w:ascii="Times New Roman" w:hAnsi="Times New Roman" w:cs="Times New Roman"/>
          <w:sz w:val="24"/>
          <w:szCs w:val="24"/>
        </w:rPr>
        <w:t xml:space="preserve">The sound was the most ingenious aspect of the play by the fact that there were no beats or music from any drum set. There were no visible instruments in the whole play. I bet this was to enhance the original time of the setting of the book. There is the simple inclusion of a narrator that introduced every scene and repeated the main themes of the set through a song before the characters start talking. His role was significant because every time he was on stage everyone was at a standstill. Ella also sang her songs depending on the mood of the set. She was backed up by smooth female voices behind the stage. The two singers dictated the moods and tones of the play from the beginning to the end. </w:t>
      </w:r>
    </w:p>
    <w:p w:rsidR="00C32198" w:rsidRPr="00C32198" w:rsidRDefault="00C32198" w:rsidP="00DC435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32198">
        <w:rPr>
          <w:rFonts w:ascii="Times New Roman" w:hAnsi="Times New Roman" w:cs="Times New Roman"/>
          <w:sz w:val="24"/>
          <w:szCs w:val="24"/>
        </w:rPr>
        <w:t>The play bears quite a lot of goofiness thanks to the effort of the actors and this in return turns out to be charming for the whole play. The inclusion of songs mainly sang by the elves proves that each of the plays' characters was deeply involved in the perfection of the entire story. After all, what else would elves do other than provide entertainment? The directors of the play concentrated on this feature, and the results were terrific. Finally, Anne Hathaway was quite dazzling in her role during the entire play. She maintained a perfect smile and an open face despite her interaction with a wicked set of individuals who wanted nothing but the worst for her.</w:t>
      </w:r>
      <w:r w:rsidR="00DC4352" w:rsidRPr="00C32198">
        <w:rPr>
          <w:rFonts w:ascii="Times New Roman" w:hAnsi="Times New Roman" w:cs="Times New Roman"/>
          <w:sz w:val="24"/>
          <w:szCs w:val="24"/>
        </w:rPr>
        <w:t xml:space="preserve"> </w:t>
      </w:r>
    </w:p>
    <w:p w:rsidR="00C32198" w:rsidRPr="00C32198" w:rsidRDefault="00DC4352" w:rsidP="00C321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32198" w:rsidRPr="00C32198">
        <w:rPr>
          <w:rFonts w:ascii="Times New Roman" w:hAnsi="Times New Roman" w:cs="Times New Roman"/>
          <w:sz w:val="24"/>
          <w:szCs w:val="24"/>
        </w:rPr>
        <w:t>Everyone in the play looks to be having fun including the snake. Though the play has themes that need an enumeration of an adult audience, children can also watch it for fun purposes because it bears a moral lesson. The general appearance of the play was catching, and the role of the whole cast was significant in making the entire production a success. Huge investments are seen on the costumes, makeup, stage sets, lighting and direction of the characters. Thus proving the point that for anything to be successful there must be a significant amount of effort and sacrifice.</w:t>
      </w:r>
    </w:p>
    <w:p w:rsidR="00C32198" w:rsidRPr="00C32198" w:rsidRDefault="00C32198" w:rsidP="00C32198">
      <w:pPr>
        <w:spacing w:after="0" w:line="480" w:lineRule="auto"/>
        <w:rPr>
          <w:rFonts w:ascii="Times New Roman" w:hAnsi="Times New Roman" w:cs="Times New Roman"/>
          <w:sz w:val="24"/>
          <w:szCs w:val="24"/>
        </w:rPr>
      </w:pPr>
    </w:p>
    <w:p w:rsidR="00C32198" w:rsidRPr="00C32198" w:rsidRDefault="00C32198" w:rsidP="00C32198">
      <w:pPr>
        <w:spacing w:after="0" w:line="480" w:lineRule="auto"/>
        <w:rPr>
          <w:rFonts w:ascii="Times New Roman" w:hAnsi="Times New Roman" w:cs="Times New Roman"/>
          <w:sz w:val="24"/>
          <w:szCs w:val="24"/>
        </w:rPr>
      </w:pPr>
    </w:p>
    <w:p w:rsidR="00C32198" w:rsidRPr="00C32198" w:rsidRDefault="00C32198" w:rsidP="00C32198">
      <w:pPr>
        <w:spacing w:after="0" w:line="480" w:lineRule="auto"/>
        <w:rPr>
          <w:rFonts w:ascii="Times New Roman" w:hAnsi="Times New Roman" w:cs="Times New Roman"/>
          <w:sz w:val="24"/>
          <w:szCs w:val="24"/>
        </w:rPr>
      </w:pPr>
    </w:p>
    <w:p w:rsidR="00C32198" w:rsidRPr="00F80830" w:rsidRDefault="00C32198" w:rsidP="00C32198">
      <w:pPr>
        <w:spacing w:after="0" w:line="480" w:lineRule="auto"/>
        <w:rPr>
          <w:rFonts w:ascii="Times New Roman" w:hAnsi="Times New Roman" w:cs="Times New Roman"/>
          <w:sz w:val="24"/>
          <w:szCs w:val="24"/>
        </w:rPr>
      </w:pPr>
    </w:p>
    <w:sectPr w:rsidR="00C32198" w:rsidRPr="00F80830" w:rsidSect="00C32198">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493" w:rsidRDefault="00AC1493" w:rsidP="00313A0C">
      <w:pPr>
        <w:spacing w:after="0" w:line="240" w:lineRule="auto"/>
      </w:pPr>
      <w:r>
        <w:separator/>
      </w:r>
    </w:p>
  </w:endnote>
  <w:endnote w:type="continuationSeparator" w:id="0">
    <w:p w:rsidR="00AC1493" w:rsidRDefault="00AC1493" w:rsidP="00313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493" w:rsidRDefault="00AC1493" w:rsidP="00313A0C">
      <w:pPr>
        <w:spacing w:after="0" w:line="240" w:lineRule="auto"/>
      </w:pPr>
      <w:r>
        <w:separator/>
      </w:r>
    </w:p>
  </w:footnote>
  <w:footnote w:type="continuationSeparator" w:id="0">
    <w:p w:rsidR="00AC1493" w:rsidRDefault="00AC1493" w:rsidP="00313A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5014502"/>
      <w:docPartObj>
        <w:docPartGallery w:val="Page Numbers (Top of Page)"/>
        <w:docPartUnique/>
      </w:docPartObj>
    </w:sdtPr>
    <w:sdtEndPr>
      <w:rPr>
        <w:noProof/>
      </w:rPr>
    </w:sdtEndPr>
    <w:sdtContent>
      <w:p w:rsidR="00313A0C" w:rsidRPr="00313A0C" w:rsidRDefault="00C32198" w:rsidP="00313A0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313A0C" w:rsidRPr="00313A0C">
          <w:rPr>
            <w:rFonts w:ascii="Times New Roman" w:hAnsi="Times New Roman" w:cs="Times New Roman"/>
            <w:sz w:val="24"/>
            <w:szCs w:val="24"/>
          </w:rPr>
          <w:fldChar w:fldCharType="begin"/>
        </w:r>
        <w:r w:rsidR="00313A0C" w:rsidRPr="00313A0C">
          <w:rPr>
            <w:rFonts w:ascii="Times New Roman" w:hAnsi="Times New Roman" w:cs="Times New Roman"/>
            <w:sz w:val="24"/>
            <w:szCs w:val="24"/>
          </w:rPr>
          <w:instrText xml:space="preserve"> PAGE   \* MERGEFORMAT </w:instrText>
        </w:r>
        <w:r w:rsidR="00313A0C" w:rsidRPr="00313A0C">
          <w:rPr>
            <w:rFonts w:ascii="Times New Roman" w:hAnsi="Times New Roman" w:cs="Times New Roman"/>
            <w:sz w:val="24"/>
            <w:szCs w:val="24"/>
          </w:rPr>
          <w:fldChar w:fldCharType="separate"/>
        </w:r>
        <w:r w:rsidR="00AC1493">
          <w:rPr>
            <w:rFonts w:ascii="Times New Roman" w:hAnsi="Times New Roman" w:cs="Times New Roman"/>
            <w:noProof/>
            <w:sz w:val="24"/>
            <w:szCs w:val="24"/>
          </w:rPr>
          <w:t>1</w:t>
        </w:r>
        <w:r w:rsidR="00313A0C" w:rsidRPr="00313A0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A0C" w:rsidRPr="00313A0C" w:rsidRDefault="00C32198" w:rsidP="00313A0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036035753"/>
        <w:docPartObj>
          <w:docPartGallery w:val="Page Numbers (Top of Page)"/>
          <w:docPartUnique/>
        </w:docPartObj>
      </w:sdtPr>
      <w:sdtEndPr>
        <w:rPr>
          <w:noProof/>
        </w:rPr>
      </w:sdtEndPr>
      <w:sdtContent>
        <w:r w:rsidR="00313A0C" w:rsidRPr="00313A0C">
          <w:rPr>
            <w:rFonts w:ascii="Times New Roman" w:hAnsi="Times New Roman" w:cs="Times New Roman"/>
            <w:sz w:val="24"/>
            <w:szCs w:val="24"/>
          </w:rPr>
          <w:fldChar w:fldCharType="begin"/>
        </w:r>
        <w:r w:rsidR="00313A0C" w:rsidRPr="00313A0C">
          <w:rPr>
            <w:rFonts w:ascii="Times New Roman" w:hAnsi="Times New Roman" w:cs="Times New Roman"/>
            <w:sz w:val="24"/>
            <w:szCs w:val="24"/>
          </w:rPr>
          <w:instrText xml:space="preserve"> PAGE   \* MERGEFORMAT </w:instrText>
        </w:r>
        <w:r w:rsidR="00313A0C" w:rsidRPr="00313A0C">
          <w:rPr>
            <w:rFonts w:ascii="Times New Roman" w:hAnsi="Times New Roman" w:cs="Times New Roman"/>
            <w:sz w:val="24"/>
            <w:szCs w:val="24"/>
          </w:rPr>
          <w:fldChar w:fldCharType="separate"/>
        </w:r>
        <w:r>
          <w:rPr>
            <w:rFonts w:ascii="Times New Roman" w:hAnsi="Times New Roman" w:cs="Times New Roman"/>
            <w:noProof/>
            <w:sz w:val="24"/>
            <w:szCs w:val="24"/>
          </w:rPr>
          <w:t>1</w:t>
        </w:r>
        <w:r w:rsidR="00313A0C" w:rsidRPr="00313A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wMzCxMLEwtzAyMDdS0lEKTi0uzszPAykwqgUAnoid2iwAAAA="/>
  </w:docVars>
  <w:rsids>
    <w:rsidRoot w:val="001E6A68"/>
    <w:rsid w:val="00043A78"/>
    <w:rsid w:val="0006620D"/>
    <w:rsid w:val="00081F8C"/>
    <w:rsid w:val="000C247E"/>
    <w:rsid w:val="00104352"/>
    <w:rsid w:val="00111129"/>
    <w:rsid w:val="00151317"/>
    <w:rsid w:val="001E6A68"/>
    <w:rsid w:val="00206203"/>
    <w:rsid w:val="00220C32"/>
    <w:rsid w:val="002E3CDA"/>
    <w:rsid w:val="003022CF"/>
    <w:rsid w:val="00313A0C"/>
    <w:rsid w:val="00326347"/>
    <w:rsid w:val="003D45BF"/>
    <w:rsid w:val="003F6BE1"/>
    <w:rsid w:val="0041523B"/>
    <w:rsid w:val="00560D5F"/>
    <w:rsid w:val="006852EF"/>
    <w:rsid w:val="006B15C7"/>
    <w:rsid w:val="0074721A"/>
    <w:rsid w:val="00852FFB"/>
    <w:rsid w:val="008C60D0"/>
    <w:rsid w:val="00A17B2E"/>
    <w:rsid w:val="00A7562B"/>
    <w:rsid w:val="00A94E40"/>
    <w:rsid w:val="00AB4E32"/>
    <w:rsid w:val="00AC1493"/>
    <w:rsid w:val="00B64C47"/>
    <w:rsid w:val="00B976AE"/>
    <w:rsid w:val="00BD6C63"/>
    <w:rsid w:val="00C32198"/>
    <w:rsid w:val="00C868FD"/>
    <w:rsid w:val="00CE1E7E"/>
    <w:rsid w:val="00D442B8"/>
    <w:rsid w:val="00DC31B7"/>
    <w:rsid w:val="00DC4352"/>
    <w:rsid w:val="00E7365E"/>
    <w:rsid w:val="00E9673B"/>
    <w:rsid w:val="00EE48A6"/>
    <w:rsid w:val="00F77701"/>
    <w:rsid w:val="00F80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A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A0C"/>
  </w:style>
  <w:style w:type="paragraph" w:styleId="Footer">
    <w:name w:val="footer"/>
    <w:basedOn w:val="Normal"/>
    <w:link w:val="FooterChar"/>
    <w:uiPriority w:val="99"/>
    <w:unhideWhenUsed/>
    <w:rsid w:val="00313A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A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A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A0C"/>
  </w:style>
  <w:style w:type="paragraph" w:styleId="Footer">
    <w:name w:val="footer"/>
    <w:basedOn w:val="Normal"/>
    <w:link w:val="FooterChar"/>
    <w:uiPriority w:val="99"/>
    <w:unhideWhenUsed/>
    <w:rsid w:val="00313A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2019-02-21T17:18:00Z</dcterms:created>
  <dcterms:modified xsi:type="dcterms:W3CDTF">2019-02-21T17:18:00Z</dcterms:modified>
</cp:coreProperties>
</file>